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E0" w:rsidRPr="00AF15E0" w:rsidRDefault="00AF15E0" w:rsidP="00AF15E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F15E0">
        <w:rPr>
          <w:rFonts w:ascii="Times New Roman" w:eastAsia="Times New Roman" w:hAnsi="Times New Roman" w:cs="Times New Roman"/>
          <w:b/>
          <w:bCs/>
          <w:kern w:val="36"/>
          <w:sz w:val="48"/>
          <w:szCs w:val="48"/>
          <w:lang w:eastAsia="ru-RU"/>
        </w:rPr>
        <w:t xml:space="preserve">Приложение. Территориальная программа государственных гарантий бесплатного оказания гражданам медицинской помощи в Красноярском крае на 2026 год и на плановый период 2027 и 2028 годов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bookmarkStart w:id="0" w:name="text"/>
      <w:bookmarkEnd w:id="0"/>
      <w:r w:rsidRPr="00AF15E0">
        <w:rPr>
          <w:rFonts w:ascii="Times New Roman" w:eastAsia="Times New Roman" w:hAnsi="Times New Roman" w:cs="Times New Roman"/>
          <w:sz w:val="24"/>
          <w:szCs w:val="24"/>
          <w:lang w:eastAsia="ru-RU"/>
        </w:rPr>
        <w:t xml:space="preserve">Приложение изменено с 21 марта 2026 г. - </w:t>
      </w:r>
      <w:hyperlink r:id="rId5" w:anchor="block_13" w:history="1">
        <w:r w:rsidRPr="00AF15E0">
          <w:rPr>
            <w:rFonts w:ascii="Times New Roman" w:eastAsia="Times New Roman" w:hAnsi="Times New Roman" w:cs="Times New Roman"/>
            <w:color w:val="0000FF"/>
            <w:sz w:val="24"/>
            <w:szCs w:val="24"/>
            <w:u w:val="single"/>
            <w:lang w:eastAsia="ru-RU"/>
          </w:rPr>
          <w:t>Постановление</w:t>
        </w:r>
      </w:hyperlink>
      <w:r w:rsidRPr="00AF15E0">
        <w:rPr>
          <w:rFonts w:ascii="Times New Roman" w:eastAsia="Times New Roman" w:hAnsi="Times New Roman" w:cs="Times New Roman"/>
          <w:sz w:val="24"/>
          <w:szCs w:val="24"/>
          <w:lang w:eastAsia="ru-RU"/>
        </w:rPr>
        <w:t xml:space="preserve"> Правительства Красноярского края от 17 марта 2026 г. N 229-П</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hyperlink r:id="rId6" w:anchor="/document/0/block/1000" w:history="1">
        <w:r w:rsidRPr="00AF15E0">
          <w:rPr>
            <w:rFonts w:ascii="Times New Roman" w:eastAsia="Times New Roman" w:hAnsi="Times New Roman" w:cs="Times New Roman"/>
            <w:color w:val="0000FF"/>
            <w:sz w:val="24"/>
            <w:szCs w:val="24"/>
            <w:u w:val="single"/>
            <w:lang w:eastAsia="ru-RU"/>
          </w:rPr>
          <w:t>См. предыдущую редакцию</w:t>
        </w:r>
      </w:hyperlink>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bookmarkStart w:id="1" w:name="_GoBack"/>
      <w:r w:rsidRPr="00AF15E0">
        <w:rPr>
          <w:rFonts w:ascii="Times New Roman" w:eastAsia="Times New Roman" w:hAnsi="Times New Roman" w:cs="Times New Roman"/>
          <w:sz w:val="24"/>
          <w:szCs w:val="24"/>
          <w:lang w:eastAsia="ru-RU"/>
        </w:rPr>
        <w:t>Приложение</w:t>
      </w:r>
      <w:r w:rsidRPr="00AF15E0">
        <w:rPr>
          <w:rFonts w:ascii="Times New Roman" w:eastAsia="Times New Roman" w:hAnsi="Times New Roman" w:cs="Times New Roman"/>
          <w:sz w:val="24"/>
          <w:szCs w:val="24"/>
          <w:lang w:eastAsia="ru-RU"/>
        </w:rPr>
        <w:br/>
        <w:t xml:space="preserve">к </w:t>
      </w:r>
      <w:hyperlink r:id="rId7" w:history="1">
        <w:r w:rsidRPr="00AF15E0">
          <w:rPr>
            <w:rFonts w:ascii="Times New Roman" w:eastAsia="Times New Roman" w:hAnsi="Times New Roman" w:cs="Times New Roman"/>
            <w:color w:val="0000FF"/>
            <w:sz w:val="24"/>
            <w:szCs w:val="24"/>
            <w:u w:val="single"/>
            <w:lang w:eastAsia="ru-RU"/>
          </w:rPr>
          <w:t>постановлению</w:t>
        </w:r>
      </w:hyperlink>
      <w:r w:rsidRPr="00AF15E0">
        <w:rPr>
          <w:rFonts w:ascii="Times New Roman" w:eastAsia="Times New Roman" w:hAnsi="Times New Roman" w:cs="Times New Roman"/>
          <w:sz w:val="24"/>
          <w:szCs w:val="24"/>
          <w:lang w:eastAsia="ru-RU"/>
        </w:rPr>
        <w:br/>
        <w:t>Правительства Красноярского края</w:t>
      </w:r>
      <w:r w:rsidRPr="00AF15E0">
        <w:rPr>
          <w:rFonts w:ascii="Times New Roman" w:eastAsia="Times New Roman" w:hAnsi="Times New Roman" w:cs="Times New Roman"/>
          <w:sz w:val="24"/>
          <w:szCs w:val="24"/>
          <w:lang w:eastAsia="ru-RU"/>
        </w:rPr>
        <w:br/>
        <w:t>от 23.12.2025 N 1200-п</w:t>
      </w:r>
    </w:p>
    <w:bookmarkEnd w:id="1"/>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Территориальная программа</w:t>
      </w:r>
      <w:r w:rsidRPr="00AF15E0">
        <w:rPr>
          <w:rFonts w:ascii="Times New Roman" w:eastAsia="Times New Roman" w:hAnsi="Times New Roman" w:cs="Times New Roman"/>
          <w:sz w:val="24"/>
          <w:szCs w:val="24"/>
          <w:lang w:eastAsia="ru-RU"/>
        </w:rPr>
        <w:br/>
        <w:t>государственных гарантий бесплатного оказания гражданам медицинской помощи в Красноярском крае на 2026 год и на плановый период 2027 и 2028 годов</w:t>
      </w:r>
    </w:p>
    <w:p w:rsidR="00AF15E0" w:rsidRPr="00AF15E0" w:rsidRDefault="00AF15E0" w:rsidP="00AF15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F15E0">
        <w:rPr>
          <w:rFonts w:ascii="Times New Roman" w:eastAsia="Times New Roman" w:hAnsi="Times New Roman" w:cs="Times New Roman"/>
          <w:b/>
          <w:bCs/>
          <w:sz w:val="24"/>
          <w:szCs w:val="24"/>
          <w:lang w:eastAsia="ru-RU"/>
        </w:rPr>
        <w:t xml:space="preserve">С изменениями и дополнениями </w:t>
      </w:r>
      <w:proofErr w:type="gramStart"/>
      <w:r w:rsidRPr="00AF15E0">
        <w:rPr>
          <w:rFonts w:ascii="Times New Roman" w:eastAsia="Times New Roman" w:hAnsi="Times New Roman" w:cs="Times New Roman"/>
          <w:b/>
          <w:bCs/>
          <w:sz w:val="24"/>
          <w:szCs w:val="24"/>
          <w:lang w:eastAsia="ru-RU"/>
        </w:rPr>
        <w:t>от</w:t>
      </w:r>
      <w:proofErr w:type="gramEnd"/>
      <w:r w:rsidRPr="00AF15E0">
        <w:rPr>
          <w:rFonts w:ascii="Times New Roman" w:eastAsia="Times New Roman" w:hAnsi="Times New Roman" w:cs="Times New Roman"/>
          <w:b/>
          <w:bCs/>
          <w:sz w:val="24"/>
          <w:szCs w:val="24"/>
          <w:lang w:eastAsia="ru-RU"/>
        </w:rPr>
        <w:t>:</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17 марта 2026 г.</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15E0">
        <w:rPr>
          <w:rFonts w:ascii="Times New Roman" w:eastAsia="Times New Roman" w:hAnsi="Times New Roman" w:cs="Times New Roman"/>
          <w:sz w:val="24"/>
          <w:szCs w:val="24"/>
          <w:lang w:eastAsia="ru-RU"/>
        </w:rPr>
        <w:t xml:space="preserve">Территориальная программа государственных гарантий бесплатного оказания гражданам медицинской помощи в Красноярском крае на 2026 год и на плановый период 2027 и 2028 годов (далее - Территориальная программа) разработана в соответствии с </w:t>
      </w:r>
      <w:hyperlink r:id="rId8" w:history="1">
        <w:r w:rsidRPr="00AF15E0">
          <w:rPr>
            <w:rFonts w:ascii="Times New Roman" w:eastAsia="Times New Roman" w:hAnsi="Times New Roman" w:cs="Times New Roman"/>
            <w:color w:val="0000FF"/>
            <w:sz w:val="24"/>
            <w:szCs w:val="24"/>
            <w:u w:val="single"/>
            <w:lang w:eastAsia="ru-RU"/>
          </w:rPr>
          <w:t>Федеральным законом</w:t>
        </w:r>
      </w:hyperlink>
      <w:r w:rsidRPr="00AF15E0">
        <w:rPr>
          <w:rFonts w:ascii="Times New Roman" w:eastAsia="Times New Roman" w:hAnsi="Times New Roman" w:cs="Times New Roman"/>
          <w:sz w:val="24"/>
          <w:szCs w:val="24"/>
          <w:lang w:eastAsia="ru-RU"/>
        </w:rPr>
        <w:t xml:space="preserve"> от 29.11.2010 N 326-ФЗ "Об обязательном медицинском страховании в Российской Федерации", </w:t>
      </w:r>
      <w:hyperlink r:id="rId9" w:history="1">
        <w:r w:rsidRPr="00AF15E0">
          <w:rPr>
            <w:rFonts w:ascii="Times New Roman" w:eastAsia="Times New Roman" w:hAnsi="Times New Roman" w:cs="Times New Roman"/>
            <w:color w:val="0000FF"/>
            <w:sz w:val="24"/>
            <w:szCs w:val="24"/>
            <w:u w:val="single"/>
            <w:lang w:eastAsia="ru-RU"/>
          </w:rPr>
          <w:t>Федеральным законом</w:t>
        </w:r>
      </w:hyperlink>
      <w:r w:rsidRPr="00AF15E0">
        <w:rPr>
          <w:rFonts w:ascii="Times New Roman" w:eastAsia="Times New Roman" w:hAnsi="Times New Roman" w:cs="Times New Roman"/>
          <w:sz w:val="24"/>
          <w:szCs w:val="24"/>
          <w:lang w:eastAsia="ru-RU"/>
        </w:rPr>
        <w:t xml:space="preserve"> от 21.11.2011 N 323-ФЗ "Об основах охраны здоровья граждан в Российской Федерации", </w:t>
      </w:r>
      <w:hyperlink r:id="rId10" w:history="1">
        <w:r w:rsidRPr="00AF15E0">
          <w:rPr>
            <w:rFonts w:ascii="Times New Roman" w:eastAsia="Times New Roman" w:hAnsi="Times New Roman" w:cs="Times New Roman"/>
            <w:color w:val="0000FF"/>
            <w:sz w:val="24"/>
            <w:szCs w:val="24"/>
            <w:u w:val="single"/>
            <w:lang w:eastAsia="ru-RU"/>
          </w:rPr>
          <w:t>постановлением</w:t>
        </w:r>
      </w:hyperlink>
      <w:r w:rsidRPr="00AF15E0">
        <w:rPr>
          <w:rFonts w:ascii="Times New Roman" w:eastAsia="Times New Roman" w:hAnsi="Times New Roman" w:cs="Times New Roman"/>
          <w:sz w:val="24"/>
          <w:szCs w:val="24"/>
          <w:lang w:eastAsia="ru-RU"/>
        </w:rPr>
        <w:t xml:space="preserve"> Правительства Российской</w:t>
      </w:r>
      <w:proofErr w:type="gramEnd"/>
      <w:r w:rsidRPr="00AF15E0">
        <w:rPr>
          <w:rFonts w:ascii="Times New Roman" w:eastAsia="Times New Roman" w:hAnsi="Times New Roman" w:cs="Times New Roman"/>
          <w:sz w:val="24"/>
          <w:szCs w:val="24"/>
          <w:lang w:eastAsia="ru-RU"/>
        </w:rPr>
        <w:t xml:space="preserve"> </w:t>
      </w:r>
      <w:proofErr w:type="gramStart"/>
      <w:r w:rsidRPr="00AF15E0">
        <w:rPr>
          <w:rFonts w:ascii="Times New Roman" w:eastAsia="Times New Roman" w:hAnsi="Times New Roman" w:cs="Times New Roman"/>
          <w:sz w:val="24"/>
          <w:szCs w:val="24"/>
          <w:lang w:eastAsia="ru-RU"/>
        </w:rPr>
        <w:t xml:space="preserve">Федерации от 29.12.2025 N 2188 "О Программе государственных гарантий бесплатного оказания гражданам медицинской помощи на 2026 год и на плановый период 2027 и 2028 годов", </w:t>
      </w:r>
      <w:hyperlink r:id="rId11" w:history="1">
        <w:r w:rsidRPr="00AF15E0">
          <w:rPr>
            <w:rFonts w:ascii="Times New Roman" w:eastAsia="Times New Roman" w:hAnsi="Times New Roman" w:cs="Times New Roman"/>
            <w:color w:val="0000FF"/>
            <w:sz w:val="24"/>
            <w:szCs w:val="24"/>
            <w:u w:val="single"/>
            <w:lang w:eastAsia="ru-RU"/>
          </w:rPr>
          <w:t>Законом</w:t>
        </w:r>
      </w:hyperlink>
      <w:r w:rsidRPr="00AF15E0">
        <w:rPr>
          <w:rFonts w:ascii="Times New Roman" w:eastAsia="Times New Roman" w:hAnsi="Times New Roman" w:cs="Times New Roman"/>
          <w:sz w:val="24"/>
          <w:szCs w:val="24"/>
          <w:lang w:eastAsia="ru-RU"/>
        </w:rPr>
        <w:t xml:space="preserve"> Красноярского края от 24.12.2004 N 13-2831 "О реализации государственных гарантий бесплатного оказания гражданам медицинской помощи в Красноярском крае", </w:t>
      </w:r>
      <w:hyperlink r:id="rId12" w:history="1">
        <w:r w:rsidRPr="00AF15E0">
          <w:rPr>
            <w:rFonts w:ascii="Times New Roman" w:eastAsia="Times New Roman" w:hAnsi="Times New Roman" w:cs="Times New Roman"/>
            <w:color w:val="0000FF"/>
            <w:sz w:val="24"/>
            <w:szCs w:val="24"/>
            <w:u w:val="single"/>
            <w:lang w:eastAsia="ru-RU"/>
          </w:rPr>
          <w:t>Законом</w:t>
        </w:r>
      </w:hyperlink>
      <w:r w:rsidRPr="00AF15E0">
        <w:rPr>
          <w:rFonts w:ascii="Times New Roman" w:eastAsia="Times New Roman" w:hAnsi="Times New Roman" w:cs="Times New Roman"/>
          <w:sz w:val="24"/>
          <w:szCs w:val="24"/>
          <w:lang w:eastAsia="ru-RU"/>
        </w:rPr>
        <w:t xml:space="preserve"> Красноярского края от 04.12.2025 N 10-4495 "О краевом бюджете на 2026 год и плановый период</w:t>
      </w:r>
      <w:proofErr w:type="gramEnd"/>
      <w:r w:rsidRPr="00AF15E0">
        <w:rPr>
          <w:rFonts w:ascii="Times New Roman" w:eastAsia="Times New Roman" w:hAnsi="Times New Roman" w:cs="Times New Roman"/>
          <w:sz w:val="24"/>
          <w:szCs w:val="24"/>
          <w:lang w:eastAsia="ru-RU"/>
        </w:rPr>
        <w:t xml:space="preserve"> 2027 - 2028 годов", </w:t>
      </w:r>
      <w:hyperlink r:id="rId13" w:history="1">
        <w:r w:rsidRPr="00AF15E0">
          <w:rPr>
            <w:rFonts w:ascii="Times New Roman" w:eastAsia="Times New Roman" w:hAnsi="Times New Roman" w:cs="Times New Roman"/>
            <w:color w:val="0000FF"/>
            <w:sz w:val="24"/>
            <w:szCs w:val="24"/>
            <w:u w:val="single"/>
            <w:lang w:eastAsia="ru-RU"/>
          </w:rPr>
          <w:t>Законом</w:t>
        </w:r>
      </w:hyperlink>
      <w:r w:rsidRPr="00AF15E0">
        <w:rPr>
          <w:rFonts w:ascii="Times New Roman" w:eastAsia="Times New Roman" w:hAnsi="Times New Roman" w:cs="Times New Roman"/>
          <w:sz w:val="24"/>
          <w:szCs w:val="24"/>
          <w:lang w:eastAsia="ru-RU"/>
        </w:rPr>
        <w:t xml:space="preserve"> Красноярского края от 04.12.2025 N 10-4561 "О бюджете Территориального фонда обязательного медицинского страхования Красноярского края на 2026 год и плановый период 2027 и 2028 годов".</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lastRenderedPageBreak/>
        <w:t xml:space="preserve">Территориальная программа включает в себя территориальную программу обязательного медицинского страхования, установленную в соответствии с </w:t>
      </w:r>
      <w:hyperlink r:id="rId14" w:anchor="block_2" w:history="1">
        <w:r w:rsidRPr="00AF15E0">
          <w:rPr>
            <w:rFonts w:ascii="Times New Roman" w:eastAsia="Times New Roman" w:hAnsi="Times New Roman" w:cs="Times New Roman"/>
            <w:color w:val="0000FF"/>
            <w:sz w:val="24"/>
            <w:szCs w:val="24"/>
            <w:u w:val="single"/>
            <w:lang w:eastAsia="ru-RU"/>
          </w:rPr>
          <w:t>законодательством</w:t>
        </w:r>
      </w:hyperlink>
      <w:r w:rsidRPr="00AF15E0">
        <w:rPr>
          <w:rFonts w:ascii="Times New Roman" w:eastAsia="Times New Roman" w:hAnsi="Times New Roman" w:cs="Times New Roman"/>
          <w:sz w:val="24"/>
          <w:szCs w:val="24"/>
          <w:lang w:eastAsia="ru-RU"/>
        </w:rPr>
        <w:t xml:space="preserve"> Российской Федерации об обязательном медицинском страховании.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В соответствии с </w:t>
      </w:r>
      <w:hyperlink r:id="rId15" w:history="1">
        <w:r w:rsidRPr="00AF15E0">
          <w:rPr>
            <w:rFonts w:ascii="Times New Roman" w:eastAsia="Times New Roman" w:hAnsi="Times New Roman" w:cs="Times New Roman"/>
            <w:color w:val="0000FF"/>
            <w:sz w:val="24"/>
            <w:szCs w:val="24"/>
            <w:u w:val="single"/>
            <w:lang w:eastAsia="ru-RU"/>
          </w:rPr>
          <w:t>Конституцией</w:t>
        </w:r>
      </w:hyperlink>
      <w:r w:rsidRPr="00AF15E0">
        <w:rPr>
          <w:rFonts w:ascii="Times New Roman" w:eastAsia="Times New Roman" w:hAnsi="Times New Roman" w:cs="Times New Roman"/>
          <w:sz w:val="24"/>
          <w:szCs w:val="24"/>
          <w:lang w:eastAsia="ru-RU"/>
        </w:rPr>
        <w:t xml:space="preserve"> Российской Федерации в совместном ведении Российской Федерации и Красноярского края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16" w:history="1">
        <w:r w:rsidRPr="00AF15E0">
          <w:rPr>
            <w:rFonts w:ascii="Times New Roman" w:eastAsia="Times New Roman" w:hAnsi="Times New Roman" w:cs="Times New Roman"/>
            <w:color w:val="0000FF"/>
            <w:sz w:val="24"/>
            <w:szCs w:val="24"/>
            <w:u w:val="single"/>
            <w:lang w:eastAsia="ru-RU"/>
          </w:rPr>
          <w:t>Федеральным законом</w:t>
        </w:r>
      </w:hyperlink>
      <w:r w:rsidRPr="00AF15E0">
        <w:rPr>
          <w:rFonts w:ascii="Times New Roman" w:eastAsia="Times New Roman" w:hAnsi="Times New Roman" w:cs="Times New Roman"/>
          <w:sz w:val="24"/>
          <w:szCs w:val="24"/>
          <w:lang w:eastAsia="ru-RU"/>
        </w:rPr>
        <w:t xml:space="preserve"> от 21.11.2011 N 323-ФЗ "Об основах охраны здоровья граждан в Российской Федерации" обеспечивают в пределах своей компетенции доступность медицинской помощи.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Правительство Красноярского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Красноярского края,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Индексация заработной платы медицинских работников осуществляется в установленном порядке.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Территориальная программа сформирована с учетом порядков оказания медицинской помощи и стандартов медицинской помощи, особенностей половозрастного состава населения, уровня и структуры заболеваемости населения Красноярского края, основанных на данных медицинской статистики, а также климатических, географических особенностей региона и транспортной доступности медицинских организаций.</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 Общие положения</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 Территориальная программа устанавливает:</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 Перечень видов, форм и условий предоставления медицинской помощи, оказание которой осуществляется бесплатно.</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1.1.2.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1.1.3. Территориальную программу обязательного медицинского страхования.</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lastRenderedPageBreak/>
        <w:t>1.1.4. Финансовое обеспечение Территориальной программы.</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1.1.5. Нормативы объема медицинской помощи, нормативы финансовых затрат на единицу объема медицинской помощи, </w:t>
      </w:r>
      <w:proofErr w:type="spellStart"/>
      <w:r w:rsidRPr="00AF15E0">
        <w:rPr>
          <w:rFonts w:ascii="Times New Roman" w:eastAsia="Times New Roman" w:hAnsi="Times New Roman" w:cs="Times New Roman"/>
          <w:sz w:val="24"/>
          <w:szCs w:val="24"/>
          <w:lang w:eastAsia="ru-RU"/>
        </w:rPr>
        <w:t>подушевые</w:t>
      </w:r>
      <w:proofErr w:type="spellEnd"/>
      <w:r w:rsidRPr="00AF15E0">
        <w:rPr>
          <w:rFonts w:ascii="Times New Roman" w:eastAsia="Times New Roman" w:hAnsi="Times New Roman" w:cs="Times New Roman"/>
          <w:sz w:val="24"/>
          <w:szCs w:val="24"/>
          <w:lang w:eastAsia="ru-RU"/>
        </w:rPr>
        <w:t xml:space="preserve"> нормативы финансирования.</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1.1.6. Порядок и условия предоставления бесплатной медицинской помощи при реализации Территориальной программы (</w:t>
      </w:r>
      <w:hyperlink r:id="rId17" w:anchor="block_1100" w:history="1">
        <w:r w:rsidRPr="00AF15E0">
          <w:rPr>
            <w:rFonts w:ascii="Times New Roman" w:eastAsia="Times New Roman" w:hAnsi="Times New Roman" w:cs="Times New Roman"/>
            <w:color w:val="0000FF"/>
            <w:sz w:val="24"/>
            <w:szCs w:val="24"/>
            <w:u w:val="single"/>
            <w:lang w:eastAsia="ru-RU"/>
          </w:rPr>
          <w:t>приложение N 1</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1.1.7.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2026 году (</w:t>
      </w:r>
      <w:hyperlink r:id="rId18" w:anchor="block_1200" w:history="1">
        <w:r w:rsidRPr="00AF15E0">
          <w:rPr>
            <w:rFonts w:ascii="Times New Roman" w:eastAsia="Times New Roman" w:hAnsi="Times New Roman" w:cs="Times New Roman"/>
            <w:color w:val="0000FF"/>
            <w:sz w:val="24"/>
            <w:szCs w:val="24"/>
            <w:u w:val="single"/>
            <w:lang w:eastAsia="ru-RU"/>
          </w:rPr>
          <w:t>приложение N 2</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1.1.8. Стоимость Территориальной программы по источникам финансового обеспечения (</w:t>
      </w:r>
      <w:hyperlink r:id="rId19" w:anchor="block_1300" w:history="1">
        <w:r w:rsidRPr="00AF15E0">
          <w:rPr>
            <w:rFonts w:ascii="Times New Roman" w:eastAsia="Times New Roman" w:hAnsi="Times New Roman" w:cs="Times New Roman"/>
            <w:color w:val="0000FF"/>
            <w:sz w:val="24"/>
            <w:szCs w:val="24"/>
            <w:u w:val="single"/>
            <w:lang w:eastAsia="ru-RU"/>
          </w:rPr>
          <w:t>приложение N 3</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1.1.9. Утвержденную стоимость Территориальной программы по видам и условиям ее оказания (</w:t>
      </w:r>
      <w:hyperlink r:id="rId20" w:anchor="block_1400" w:history="1">
        <w:r w:rsidRPr="00AF15E0">
          <w:rPr>
            <w:rFonts w:ascii="Times New Roman" w:eastAsia="Times New Roman" w:hAnsi="Times New Roman" w:cs="Times New Roman"/>
            <w:color w:val="0000FF"/>
            <w:sz w:val="24"/>
            <w:szCs w:val="24"/>
            <w:u w:val="single"/>
            <w:lang w:eastAsia="ru-RU"/>
          </w:rPr>
          <w:t>приложение N 4</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1.1.10. Перечень медицинских изделий для оказания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w:t>
      </w:r>
      <w:hyperlink r:id="rId21" w:anchor="block_1500" w:history="1">
        <w:r w:rsidRPr="00AF15E0">
          <w:rPr>
            <w:rFonts w:ascii="Times New Roman" w:eastAsia="Times New Roman" w:hAnsi="Times New Roman" w:cs="Times New Roman"/>
            <w:color w:val="0000FF"/>
            <w:sz w:val="24"/>
            <w:szCs w:val="24"/>
            <w:u w:val="single"/>
            <w:lang w:eastAsia="ru-RU"/>
          </w:rPr>
          <w:t>приложение N 5</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1.1.11. </w:t>
      </w:r>
      <w:proofErr w:type="gramStart"/>
      <w:r w:rsidRPr="00AF15E0">
        <w:rPr>
          <w:rFonts w:ascii="Times New Roman" w:eastAsia="Times New Roman" w:hAnsi="Times New Roman" w:cs="Times New Roman"/>
          <w:sz w:val="24"/>
          <w:szCs w:val="24"/>
          <w:lang w:eastAsia="ru-RU"/>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w:t>
      </w:r>
      <w:hyperlink r:id="rId22" w:anchor="block_1600" w:history="1">
        <w:r w:rsidRPr="00AF15E0">
          <w:rPr>
            <w:rFonts w:ascii="Times New Roman" w:eastAsia="Times New Roman" w:hAnsi="Times New Roman" w:cs="Times New Roman"/>
            <w:color w:val="0000FF"/>
            <w:sz w:val="24"/>
            <w:szCs w:val="24"/>
            <w:u w:val="single"/>
            <w:lang w:eastAsia="ru-RU"/>
          </w:rPr>
          <w:t>приложение N 6</w:t>
        </w:r>
      </w:hyperlink>
      <w:r w:rsidRPr="00AF15E0">
        <w:rPr>
          <w:rFonts w:ascii="Times New Roman" w:eastAsia="Times New Roman" w:hAnsi="Times New Roman" w:cs="Times New Roman"/>
          <w:sz w:val="24"/>
          <w:szCs w:val="24"/>
          <w:lang w:eastAsia="ru-RU"/>
        </w:rPr>
        <w:t xml:space="preserve"> к Территориальной программе).</w:t>
      </w:r>
      <w:proofErr w:type="gramEnd"/>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1.1.12. Перечень лекарственных средств, медицинских изделий, используемых при предоставлении отдельным категориям граждан мер социальной поддержки (</w:t>
      </w:r>
      <w:hyperlink r:id="rId23" w:anchor="block_1700" w:history="1">
        <w:r w:rsidRPr="00AF15E0">
          <w:rPr>
            <w:rFonts w:ascii="Times New Roman" w:eastAsia="Times New Roman" w:hAnsi="Times New Roman" w:cs="Times New Roman"/>
            <w:color w:val="0000FF"/>
            <w:sz w:val="24"/>
            <w:szCs w:val="24"/>
            <w:u w:val="single"/>
            <w:lang w:eastAsia="ru-RU"/>
          </w:rPr>
          <w:t>приложение N 7</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1.1.13. Целевые значения критериев доступности и качества медицинской помощи, оказываемой в рамках Территориальной программы (</w:t>
      </w:r>
      <w:hyperlink r:id="rId24" w:anchor="block_1800" w:history="1">
        <w:r w:rsidRPr="00AF15E0">
          <w:rPr>
            <w:rFonts w:ascii="Times New Roman" w:eastAsia="Times New Roman" w:hAnsi="Times New Roman" w:cs="Times New Roman"/>
            <w:color w:val="0000FF"/>
            <w:sz w:val="24"/>
            <w:szCs w:val="24"/>
            <w:u w:val="single"/>
            <w:lang w:eastAsia="ru-RU"/>
          </w:rPr>
          <w:t>приложение N 8</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1.1.14. Перечень исследований и иных медицинских вмешательств, проводимых в рамках углубленной диспансеризации (</w:t>
      </w:r>
      <w:hyperlink r:id="rId25" w:anchor="block_1900" w:history="1">
        <w:r w:rsidRPr="00AF15E0">
          <w:rPr>
            <w:rFonts w:ascii="Times New Roman" w:eastAsia="Times New Roman" w:hAnsi="Times New Roman" w:cs="Times New Roman"/>
            <w:color w:val="0000FF"/>
            <w:sz w:val="24"/>
            <w:szCs w:val="24"/>
            <w:u w:val="single"/>
            <w:lang w:eastAsia="ru-RU"/>
          </w:rPr>
          <w:t>приложение N 9</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1.1.15. Перечень групп заболеваний, состояний с оптимальной длительностью лечения до 3 дней (включительно) (</w:t>
      </w:r>
      <w:hyperlink r:id="rId26" w:anchor="block_10000" w:history="1">
        <w:r w:rsidRPr="00AF15E0">
          <w:rPr>
            <w:rFonts w:ascii="Times New Roman" w:eastAsia="Times New Roman" w:hAnsi="Times New Roman" w:cs="Times New Roman"/>
            <w:color w:val="0000FF"/>
            <w:sz w:val="24"/>
            <w:szCs w:val="24"/>
            <w:u w:val="single"/>
            <w:lang w:eastAsia="ru-RU"/>
          </w:rPr>
          <w:t>приложение N 10</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1.1.16. Перечень видов высокотехнологичной медицинской помощи, </w:t>
      </w:r>
      <w:proofErr w:type="gramStart"/>
      <w:r w:rsidRPr="00AF15E0">
        <w:rPr>
          <w:rFonts w:ascii="Times New Roman" w:eastAsia="Times New Roman" w:hAnsi="Times New Roman" w:cs="Times New Roman"/>
          <w:sz w:val="24"/>
          <w:szCs w:val="24"/>
          <w:lang w:eastAsia="ru-RU"/>
        </w:rPr>
        <w:t>содержащий</w:t>
      </w:r>
      <w:proofErr w:type="gramEnd"/>
      <w:r w:rsidRPr="00AF15E0">
        <w:rPr>
          <w:rFonts w:ascii="Times New Roman" w:eastAsia="Times New Roman" w:hAnsi="Times New Roman" w:cs="Times New Roman"/>
          <w:sz w:val="24"/>
          <w:szCs w:val="24"/>
          <w:lang w:eastAsia="ru-RU"/>
        </w:rPr>
        <w:t xml:space="preserve"> в том числе методы лечения и источники финансового обеспечения высокотехнологичной медицинской помощи (</w:t>
      </w:r>
      <w:hyperlink r:id="rId27" w:anchor="block_11000" w:history="1">
        <w:r w:rsidRPr="00AF15E0">
          <w:rPr>
            <w:rFonts w:ascii="Times New Roman" w:eastAsia="Times New Roman" w:hAnsi="Times New Roman" w:cs="Times New Roman"/>
            <w:color w:val="0000FF"/>
            <w:sz w:val="24"/>
            <w:szCs w:val="24"/>
            <w:u w:val="single"/>
            <w:lang w:eastAsia="ru-RU"/>
          </w:rPr>
          <w:t>приложение N 11</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lastRenderedPageBreak/>
        <w:t>1.1.17.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w:t>
      </w:r>
      <w:hyperlink r:id="rId28" w:anchor="block_12000" w:history="1">
        <w:r w:rsidRPr="00AF15E0">
          <w:rPr>
            <w:rFonts w:ascii="Times New Roman" w:eastAsia="Times New Roman" w:hAnsi="Times New Roman" w:cs="Times New Roman"/>
            <w:color w:val="0000FF"/>
            <w:sz w:val="24"/>
            <w:szCs w:val="24"/>
            <w:u w:val="single"/>
            <w:lang w:eastAsia="ru-RU"/>
          </w:rPr>
          <w:t>приложение N 12</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1.1.18. Перечень медицинских организаций, подведомственных министерству здравоохранения Красноярского края, уполномоченных проводить врачебные комиссии в целях принятия решений о назначении незарегистрированных лекарственных препаратов (</w:t>
      </w:r>
      <w:hyperlink r:id="rId29" w:anchor="block_13000" w:history="1">
        <w:r w:rsidRPr="00AF15E0">
          <w:rPr>
            <w:rFonts w:ascii="Times New Roman" w:eastAsia="Times New Roman" w:hAnsi="Times New Roman" w:cs="Times New Roman"/>
            <w:color w:val="0000FF"/>
            <w:sz w:val="24"/>
            <w:szCs w:val="24"/>
            <w:u w:val="single"/>
            <w:lang w:eastAsia="ru-RU"/>
          </w:rPr>
          <w:t>приложение N 13</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1.1.19. Примерные программы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w:t>
      </w:r>
      <w:hyperlink r:id="rId30" w:anchor="block_14000" w:history="1">
        <w:r w:rsidRPr="00AF15E0">
          <w:rPr>
            <w:rFonts w:ascii="Times New Roman" w:eastAsia="Times New Roman" w:hAnsi="Times New Roman" w:cs="Times New Roman"/>
            <w:color w:val="0000FF"/>
            <w:sz w:val="24"/>
            <w:szCs w:val="24"/>
            <w:u w:val="single"/>
            <w:lang w:eastAsia="ru-RU"/>
          </w:rPr>
          <w:t>приложение N 14</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1.1.20. Целевые значения критериев эффективности деятельности страховых медицинских организаций (</w:t>
      </w:r>
      <w:hyperlink r:id="rId31" w:anchor="block_15000" w:history="1">
        <w:r w:rsidRPr="00AF15E0">
          <w:rPr>
            <w:rFonts w:ascii="Times New Roman" w:eastAsia="Times New Roman" w:hAnsi="Times New Roman" w:cs="Times New Roman"/>
            <w:color w:val="0000FF"/>
            <w:sz w:val="24"/>
            <w:szCs w:val="24"/>
            <w:u w:val="single"/>
            <w:lang w:eastAsia="ru-RU"/>
          </w:rPr>
          <w:t>приложение N 15</w:t>
        </w:r>
      </w:hyperlink>
      <w:r w:rsidRPr="00AF15E0">
        <w:rPr>
          <w:rFonts w:ascii="Times New Roman" w:eastAsia="Times New Roman" w:hAnsi="Times New Roman" w:cs="Times New Roman"/>
          <w:sz w:val="24"/>
          <w:szCs w:val="24"/>
          <w:lang w:eastAsia="ru-RU"/>
        </w:rPr>
        <w:t xml:space="preserve"> к Территориальной программе).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1.2. Реализация Территориальной программы осуществляется посредством выполнения медицинскими организациями установленных объемов медицинской помощи и объемов финансовых средств по оказанию населению бесплатной медицинской помощи.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1.3. </w:t>
      </w:r>
      <w:proofErr w:type="gramStart"/>
      <w:r w:rsidRPr="00AF15E0">
        <w:rPr>
          <w:rFonts w:ascii="Times New Roman" w:eastAsia="Times New Roman" w:hAnsi="Times New Roman" w:cs="Times New Roman"/>
          <w:sz w:val="24"/>
          <w:szCs w:val="24"/>
          <w:lang w:eastAsia="ru-RU"/>
        </w:rPr>
        <w:t xml:space="preserve">Государственное задание краевым государственным бюджетным (автономным) учреждениям здравоохранения, участвующим в реализации Территориальной программы, не являющимся участниками обязательного медицинского страхования, устанавливается в соответствии с </w:t>
      </w:r>
      <w:hyperlink r:id="rId32" w:history="1">
        <w:r w:rsidRPr="00AF15E0">
          <w:rPr>
            <w:rFonts w:ascii="Times New Roman" w:eastAsia="Times New Roman" w:hAnsi="Times New Roman" w:cs="Times New Roman"/>
            <w:color w:val="0000FF"/>
            <w:sz w:val="24"/>
            <w:szCs w:val="24"/>
            <w:u w:val="single"/>
            <w:lang w:eastAsia="ru-RU"/>
          </w:rPr>
          <w:t>постановлением</w:t>
        </w:r>
      </w:hyperlink>
      <w:r w:rsidRPr="00AF15E0">
        <w:rPr>
          <w:rFonts w:ascii="Times New Roman" w:eastAsia="Times New Roman" w:hAnsi="Times New Roman" w:cs="Times New Roman"/>
          <w:sz w:val="24"/>
          <w:szCs w:val="24"/>
          <w:lang w:eastAsia="ru-RU"/>
        </w:rP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roofErr w:type="gramEnd"/>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1.4. Формирование объемов медицинской помощи медицинским организациям, участвующим в реализации Территориальной программы, в том числе территориальной программы обязательного медицинского страхования, указанным в </w:t>
      </w:r>
      <w:hyperlink r:id="rId33" w:anchor="block_1300" w:history="1">
        <w:r w:rsidRPr="00AF15E0">
          <w:rPr>
            <w:rFonts w:ascii="Times New Roman" w:eastAsia="Times New Roman" w:hAnsi="Times New Roman" w:cs="Times New Roman"/>
            <w:color w:val="0000FF"/>
            <w:sz w:val="24"/>
            <w:szCs w:val="24"/>
            <w:u w:val="single"/>
            <w:lang w:eastAsia="ru-RU"/>
          </w:rPr>
          <w:t>приложении N 3</w:t>
        </w:r>
      </w:hyperlink>
      <w:r w:rsidRPr="00AF15E0">
        <w:rPr>
          <w:rFonts w:ascii="Times New Roman" w:eastAsia="Times New Roman" w:hAnsi="Times New Roman" w:cs="Times New Roman"/>
          <w:sz w:val="24"/>
          <w:szCs w:val="24"/>
          <w:lang w:eastAsia="ru-RU"/>
        </w:rPr>
        <w:t xml:space="preserve"> к Территориальной программе и являющимся участниками обязательного медицинского страхования, осуществляется в соответствии с </w:t>
      </w:r>
      <w:hyperlink r:id="rId34" w:history="1">
        <w:r w:rsidRPr="00AF15E0">
          <w:rPr>
            <w:rFonts w:ascii="Times New Roman" w:eastAsia="Times New Roman" w:hAnsi="Times New Roman" w:cs="Times New Roman"/>
            <w:color w:val="0000FF"/>
            <w:sz w:val="24"/>
            <w:szCs w:val="24"/>
            <w:u w:val="single"/>
            <w:lang w:eastAsia="ru-RU"/>
          </w:rPr>
          <w:t>Федеральным законом</w:t>
        </w:r>
      </w:hyperlink>
      <w:r w:rsidRPr="00AF15E0">
        <w:rPr>
          <w:rFonts w:ascii="Times New Roman" w:eastAsia="Times New Roman" w:hAnsi="Times New Roman" w:cs="Times New Roman"/>
          <w:sz w:val="24"/>
          <w:szCs w:val="24"/>
          <w:lang w:eastAsia="ru-RU"/>
        </w:rPr>
        <w:t xml:space="preserve"> от 29.11.2010 N 326-ФЗ "Об обязательном медицинском страховании в Российской Федерации".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2. Перечень видов, форм и условий предоставления медицинской помощи, оказание которой осуществляется бесплатно</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специализированная, в том числе высокотехнологичная, медицинская помощь;</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lastRenderedPageBreak/>
        <w:t>скорая, в том числе скорая специализированная, медицинская помощь;</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Понятие "медицинская организация" используется в Территориальной программе в значении, определенном в </w:t>
      </w:r>
      <w:hyperlink r:id="rId35" w:history="1">
        <w:r w:rsidRPr="00AF15E0">
          <w:rPr>
            <w:rFonts w:ascii="Times New Roman" w:eastAsia="Times New Roman" w:hAnsi="Times New Roman" w:cs="Times New Roman"/>
            <w:color w:val="0000FF"/>
            <w:sz w:val="24"/>
            <w:szCs w:val="24"/>
            <w:u w:val="single"/>
            <w:lang w:eastAsia="ru-RU"/>
          </w:rPr>
          <w:t>Федеральном законе</w:t>
        </w:r>
      </w:hyperlink>
      <w:r w:rsidRPr="00AF15E0">
        <w:rPr>
          <w:rFonts w:ascii="Times New Roman" w:eastAsia="Times New Roman" w:hAnsi="Times New Roman" w:cs="Times New Roman"/>
          <w:sz w:val="24"/>
          <w:szCs w:val="24"/>
          <w:lang w:eastAsia="ru-RU"/>
        </w:rPr>
        <w:t xml:space="preserve"> от 21.11.2011 N 323-ФЗ "Об основах охраны здоровья граждан в Российской Федерации" и в </w:t>
      </w:r>
      <w:hyperlink r:id="rId36" w:history="1">
        <w:r w:rsidRPr="00AF15E0">
          <w:rPr>
            <w:rFonts w:ascii="Times New Roman" w:eastAsia="Times New Roman" w:hAnsi="Times New Roman" w:cs="Times New Roman"/>
            <w:color w:val="0000FF"/>
            <w:sz w:val="24"/>
            <w:szCs w:val="24"/>
            <w:u w:val="single"/>
            <w:lang w:eastAsia="ru-RU"/>
          </w:rPr>
          <w:t>Федеральном законе</w:t>
        </w:r>
      </w:hyperlink>
      <w:r w:rsidRPr="00AF15E0">
        <w:rPr>
          <w:rFonts w:ascii="Times New Roman" w:eastAsia="Times New Roman" w:hAnsi="Times New Roman" w:cs="Times New Roman"/>
          <w:sz w:val="24"/>
          <w:szCs w:val="24"/>
          <w:lang w:eastAsia="ru-RU"/>
        </w:rPr>
        <w:t xml:space="preserve"> от 29.11.2010 N 326-ФЗ "Об обязательном медицинском страховании в Российской Федерации".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Порядок оказания медицинской помощи отдельным категориям ветеранов боевых действий</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Ветеранам боевых действий, указанным в </w:t>
      </w:r>
      <w:hyperlink r:id="rId37" w:anchor="block_232" w:history="1">
        <w:r w:rsidRPr="00AF15E0">
          <w:rPr>
            <w:rFonts w:ascii="Times New Roman" w:eastAsia="Times New Roman" w:hAnsi="Times New Roman" w:cs="Times New Roman"/>
            <w:color w:val="0000FF"/>
            <w:sz w:val="24"/>
            <w:szCs w:val="24"/>
            <w:u w:val="single"/>
            <w:lang w:eastAsia="ru-RU"/>
          </w:rPr>
          <w:t>абзацах втором</w:t>
        </w:r>
      </w:hyperlink>
      <w:r w:rsidRPr="00AF15E0">
        <w:rPr>
          <w:rFonts w:ascii="Times New Roman" w:eastAsia="Times New Roman" w:hAnsi="Times New Roman" w:cs="Times New Roman"/>
          <w:sz w:val="24"/>
          <w:szCs w:val="24"/>
          <w:lang w:eastAsia="ru-RU"/>
        </w:rPr>
        <w:t xml:space="preserve"> и </w:t>
      </w:r>
      <w:hyperlink r:id="rId38" w:anchor="block_233" w:history="1">
        <w:r w:rsidRPr="00AF15E0">
          <w:rPr>
            <w:rFonts w:ascii="Times New Roman" w:eastAsia="Times New Roman" w:hAnsi="Times New Roman" w:cs="Times New Roman"/>
            <w:color w:val="0000FF"/>
            <w:sz w:val="24"/>
            <w:szCs w:val="24"/>
            <w:u w:val="single"/>
            <w:lang w:eastAsia="ru-RU"/>
          </w:rPr>
          <w:t>третьем подпункта "</w:t>
        </w:r>
        <w:proofErr w:type="gramStart"/>
        <w:r w:rsidRPr="00AF15E0">
          <w:rPr>
            <w:rFonts w:ascii="Times New Roman" w:eastAsia="Times New Roman" w:hAnsi="Times New Roman" w:cs="Times New Roman"/>
            <w:color w:val="0000FF"/>
            <w:sz w:val="24"/>
            <w:szCs w:val="24"/>
            <w:u w:val="single"/>
            <w:lang w:eastAsia="ru-RU"/>
          </w:rPr>
          <w:t>в</w:t>
        </w:r>
        <w:proofErr w:type="gramEnd"/>
        <w:r w:rsidRPr="00AF15E0">
          <w:rPr>
            <w:rFonts w:ascii="Times New Roman" w:eastAsia="Times New Roman" w:hAnsi="Times New Roman" w:cs="Times New Roman"/>
            <w:color w:val="0000FF"/>
            <w:sz w:val="24"/>
            <w:szCs w:val="24"/>
            <w:u w:val="single"/>
            <w:lang w:eastAsia="ru-RU"/>
          </w:rPr>
          <w:t xml:space="preserve">" </w:t>
        </w:r>
        <w:proofErr w:type="gramStart"/>
        <w:r w:rsidRPr="00AF15E0">
          <w:rPr>
            <w:rFonts w:ascii="Times New Roman" w:eastAsia="Times New Roman" w:hAnsi="Times New Roman" w:cs="Times New Roman"/>
            <w:color w:val="0000FF"/>
            <w:sz w:val="24"/>
            <w:szCs w:val="24"/>
            <w:u w:val="single"/>
            <w:lang w:eastAsia="ru-RU"/>
          </w:rPr>
          <w:t>пункта</w:t>
        </w:r>
        <w:proofErr w:type="gramEnd"/>
        <w:r w:rsidRPr="00AF15E0">
          <w:rPr>
            <w:rFonts w:ascii="Times New Roman" w:eastAsia="Times New Roman" w:hAnsi="Times New Roman" w:cs="Times New Roman"/>
            <w:color w:val="0000FF"/>
            <w:sz w:val="24"/>
            <w:szCs w:val="24"/>
            <w:u w:val="single"/>
            <w:lang w:eastAsia="ru-RU"/>
          </w:rPr>
          <w:t xml:space="preserve"> 2</w:t>
        </w:r>
      </w:hyperlink>
      <w:r w:rsidRPr="00AF15E0">
        <w:rPr>
          <w:rFonts w:ascii="Times New Roman" w:eastAsia="Times New Roman" w:hAnsi="Times New Roman" w:cs="Times New Roman"/>
          <w:sz w:val="24"/>
          <w:szCs w:val="24"/>
          <w:lang w:eastAsia="ru-RU"/>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СВО), оказание медицинской помощи в рамках Территориальной программы осуществляется во внеочередном порядке.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15E0">
        <w:rPr>
          <w:rFonts w:ascii="Times New Roman" w:eastAsia="Times New Roman" w:hAnsi="Times New Roman" w:cs="Times New Roman"/>
          <w:sz w:val="24"/>
          <w:szCs w:val="24"/>
          <w:lang w:eastAsia="ru-RU"/>
        </w:rPr>
        <w:t>В рамках организации оказания участникам СВО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СВО представляет в Территориальный фонд обязательного медицинского страхования Красноярского края сведения о местонахождении участника СВО (при наличии такой информации и отличии места нахождения участника СВО от места его регистрации), его контактные данные, информацию о возможных ограничениях в состоянии здоровья</w:t>
      </w:r>
      <w:proofErr w:type="gramEnd"/>
      <w:r w:rsidRPr="00AF15E0">
        <w:rPr>
          <w:rFonts w:ascii="Times New Roman" w:eastAsia="Times New Roman" w:hAnsi="Times New Roman" w:cs="Times New Roman"/>
          <w:sz w:val="24"/>
          <w:szCs w:val="24"/>
          <w:lang w:eastAsia="ru-RU"/>
        </w:rPr>
        <w:t xml:space="preserve"> участника СВО, </w:t>
      </w:r>
      <w:proofErr w:type="gramStart"/>
      <w:r w:rsidRPr="00AF15E0">
        <w:rPr>
          <w:rFonts w:ascii="Times New Roman" w:eastAsia="Times New Roman" w:hAnsi="Times New Roman" w:cs="Times New Roman"/>
          <w:sz w:val="24"/>
          <w:szCs w:val="24"/>
          <w:lang w:eastAsia="ru-RU"/>
        </w:rPr>
        <w:t>затрудняющих</w:t>
      </w:r>
      <w:proofErr w:type="gramEnd"/>
      <w:r w:rsidRPr="00AF15E0">
        <w:rPr>
          <w:rFonts w:ascii="Times New Roman" w:eastAsia="Times New Roman" w:hAnsi="Times New Roman" w:cs="Times New Roman"/>
          <w:sz w:val="24"/>
          <w:szCs w:val="24"/>
          <w:lang w:eastAsia="ru-RU"/>
        </w:rPr>
        <w:t xml:space="preserve"> самостоятельное его обращение в медицинскую организацию, иную информацию о состоянии его здоровья.</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15E0">
        <w:rPr>
          <w:rFonts w:ascii="Times New Roman" w:eastAsia="Times New Roman" w:hAnsi="Times New Roman" w:cs="Times New Roman"/>
          <w:sz w:val="24"/>
          <w:szCs w:val="24"/>
          <w:lang w:eastAsia="ru-RU"/>
        </w:rPr>
        <w:t xml:space="preserve">Территориальный фонд обязательного медицинского страхования Красноярского края на основании </w:t>
      </w:r>
      <w:hyperlink r:id="rId39" w:anchor="block_44215" w:history="1">
        <w:r w:rsidRPr="00AF15E0">
          <w:rPr>
            <w:rFonts w:ascii="Times New Roman" w:eastAsia="Times New Roman" w:hAnsi="Times New Roman" w:cs="Times New Roman"/>
            <w:color w:val="0000FF"/>
            <w:sz w:val="24"/>
            <w:szCs w:val="24"/>
            <w:u w:val="single"/>
            <w:lang w:eastAsia="ru-RU"/>
          </w:rPr>
          <w:t>пункта 15 части 2 статьи 44</w:t>
        </w:r>
      </w:hyperlink>
      <w:r w:rsidRPr="00AF15E0">
        <w:rPr>
          <w:rFonts w:ascii="Times New Roman" w:eastAsia="Times New Roman" w:hAnsi="Times New Roman" w:cs="Times New Roman"/>
          <w:sz w:val="24"/>
          <w:szCs w:val="24"/>
          <w:lang w:eastAsia="ru-RU"/>
        </w:rPr>
        <w:t xml:space="preserve"> Федерального закона от 29.11.2010 N 326-ФЗ "Об обязательном медицинском страховании в Российской Федерации" определяет медицинскую организацию, выбранную участником СВО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СВО первичной</w:t>
      </w:r>
      <w:proofErr w:type="gramEnd"/>
      <w:r w:rsidRPr="00AF15E0">
        <w:rPr>
          <w:rFonts w:ascii="Times New Roman" w:eastAsia="Times New Roman" w:hAnsi="Times New Roman" w:cs="Times New Roman"/>
          <w:sz w:val="24"/>
          <w:szCs w:val="24"/>
          <w:lang w:eastAsia="ru-RU"/>
        </w:rPr>
        <w:t xml:space="preserve"> медико-санитарной помощи во внеочередном порядке.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Медицинская организация, выбранная участником СВО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w:t>
      </w:r>
      <w:r w:rsidRPr="00AF15E0">
        <w:rPr>
          <w:rFonts w:ascii="Times New Roman" w:eastAsia="Times New Roman" w:hAnsi="Times New Roman" w:cs="Times New Roman"/>
          <w:sz w:val="24"/>
          <w:szCs w:val="24"/>
          <w:lang w:eastAsia="ru-RU"/>
        </w:rPr>
        <w:lastRenderedPageBreak/>
        <w:t xml:space="preserve">операции "Защитники Отечества", в том числе в целях организации </w:t>
      </w:r>
      <w:proofErr w:type="spellStart"/>
      <w:r w:rsidRPr="00AF15E0">
        <w:rPr>
          <w:rFonts w:ascii="Times New Roman" w:eastAsia="Times New Roman" w:hAnsi="Times New Roman" w:cs="Times New Roman"/>
          <w:sz w:val="24"/>
          <w:szCs w:val="24"/>
          <w:lang w:eastAsia="ru-RU"/>
        </w:rPr>
        <w:t>доезда</w:t>
      </w:r>
      <w:proofErr w:type="spellEnd"/>
      <w:r w:rsidRPr="00AF15E0">
        <w:rPr>
          <w:rFonts w:ascii="Times New Roman" w:eastAsia="Times New Roman" w:hAnsi="Times New Roman" w:cs="Times New Roman"/>
          <w:sz w:val="24"/>
          <w:szCs w:val="24"/>
          <w:lang w:eastAsia="ru-RU"/>
        </w:rPr>
        <w:t xml:space="preserve"> участника СВО до медицинской организации.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В случае невозможности прибытия участника СВО в медицинскую организацию медицинская организация, выбранная участником СВО для получения первичной медико-санитарной помощи, организует выезд к участнику СВО медицинской бригады, оснащенной необходимыми медицинскими изделиями для проведения соответствующих обследований.</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В течение месяца после получения медицинской организацией информации о прибытии участника СВО на территорию Красноярского края ему организуется проведение диспансеризации. При проведении участнику СВО первого этапа диспансеризации врач-терапевт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3 рабочих дней после проведения первого этапа диспансеризации, - в случае проживания участника СВО в городском населенном пункте;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10 рабочих дней после проведения первого этапа диспансеризации, - в случае проживания участника СВО в сельской местности (поселке городского типа, рабочем поселке) или в отдаленном населенном пункте.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Если участник СВО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 эта информация передается медицинскими работниками руководителю медицинской организации, выбранной участником СВО для получения первичной медико-санитарной помощи, который направляет ее руководителю краевого государственного казенного учреждения "Управление социальной защиты населения" (территориальное отделение).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После получения указанной информации руководитель краевого государственного казенного учреждения "Управление социальной защиты населения" (территориальное отделение) организует предоставление участнику СВО необходимых ему социальных услуг в порядке, устанавливаемом Министерством труда и социальной защиты Российской Федерации.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При оказании социальных услуг руководитель краевого государственного казенного учреждения "Управление социальной защиты населения" (территориальное отделение) также информирует руководителя медицинской организации, выбранной участником СВО для получения первичной медико-санитарной помощи, о выявленной потребности в предоставлении участнику СВО медицинской помощи.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lastRenderedPageBreak/>
        <w:t xml:space="preserve">При наличии показаний специализированная, в том числе высокотехнологичная, медицинская помощь предоставляется участнику СВО во внеочередном порядке. При этом участник СВО имеет преимущественное право на пребывание в </w:t>
      </w:r>
      <w:proofErr w:type="gramStart"/>
      <w:r w:rsidRPr="00AF15E0">
        <w:rPr>
          <w:rFonts w:ascii="Times New Roman" w:eastAsia="Times New Roman" w:hAnsi="Times New Roman" w:cs="Times New Roman"/>
          <w:sz w:val="24"/>
          <w:szCs w:val="24"/>
          <w:lang w:eastAsia="ru-RU"/>
        </w:rPr>
        <w:t>одно-двухместных</w:t>
      </w:r>
      <w:proofErr w:type="gramEnd"/>
      <w:r w:rsidRPr="00AF15E0">
        <w:rPr>
          <w:rFonts w:ascii="Times New Roman" w:eastAsia="Times New Roman" w:hAnsi="Times New Roman" w:cs="Times New Roman"/>
          <w:sz w:val="24"/>
          <w:szCs w:val="24"/>
          <w:lang w:eastAsia="ru-RU"/>
        </w:rPr>
        <w:t xml:space="preserve"> палатах (при наличии) при оказании специализированной, в том числе высокотехнологичной, медицинской помощи.</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Медицинская реабилитация предоставляется участникам СВО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СВО, при наличии медицинских показаний может включать продолжительную медицинскую реабилитацию (длительностью 30 суток и более).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15E0">
        <w:rPr>
          <w:rFonts w:ascii="Times New Roman" w:eastAsia="Times New Roman" w:hAnsi="Times New Roman" w:cs="Times New Roman"/>
          <w:sz w:val="24"/>
          <w:szCs w:val="24"/>
          <w:lang w:eastAsia="ru-RU"/>
        </w:rPr>
        <w:t>В случае если участник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Территориальной программой.</w:t>
      </w:r>
      <w:proofErr w:type="gramEnd"/>
      <w:r w:rsidRPr="00AF15E0">
        <w:rPr>
          <w:rFonts w:ascii="Times New Roman" w:eastAsia="Times New Roman" w:hAnsi="Times New Roman" w:cs="Times New Roman"/>
          <w:sz w:val="24"/>
          <w:szCs w:val="24"/>
          <w:lang w:eastAsia="ru-RU"/>
        </w:rPr>
        <w:t xml:space="preserve"> При организации паллиативной медицинской помощи на дому за участником СВО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15E0">
        <w:rPr>
          <w:rFonts w:ascii="Times New Roman" w:eastAsia="Times New Roman" w:hAnsi="Times New Roman" w:cs="Times New Roman"/>
          <w:sz w:val="24"/>
          <w:szCs w:val="24"/>
          <w:lang w:eastAsia="ru-RU"/>
        </w:rPr>
        <w:t>Медицинские организации и их подразделения при наличии показаний обеспечивают участника СВО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AF15E0">
        <w:rPr>
          <w:rFonts w:ascii="Times New Roman" w:eastAsia="Times New Roman" w:hAnsi="Times New Roman" w:cs="Times New Roman"/>
          <w:sz w:val="24"/>
          <w:szCs w:val="24"/>
          <w:lang w:eastAsia="ru-RU"/>
        </w:rPr>
        <w:t>энтерального</w:t>
      </w:r>
      <w:proofErr w:type="spellEnd"/>
      <w:r w:rsidRPr="00AF15E0">
        <w:rPr>
          <w:rFonts w:ascii="Times New Roman" w:eastAsia="Times New Roman" w:hAnsi="Times New Roman" w:cs="Times New Roman"/>
          <w:sz w:val="24"/>
          <w:szCs w:val="24"/>
          <w:lang w:eastAsia="ru-RU"/>
        </w:rPr>
        <w:t>) питания.</w:t>
      </w:r>
      <w:proofErr w:type="gramEnd"/>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Участники СВО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Федеральный фонд обязательного медицинского страхования ведет отдельный учет случаев оказания медицинской помощи участникам СВО в разрезе условий и форм ее оказания, а также учет таких пациентов, получивших медицинскую реабилитацию с учетом ее </w:t>
      </w:r>
      <w:proofErr w:type="spellStart"/>
      <w:r w:rsidRPr="00AF15E0">
        <w:rPr>
          <w:rFonts w:ascii="Times New Roman" w:eastAsia="Times New Roman" w:hAnsi="Times New Roman" w:cs="Times New Roman"/>
          <w:sz w:val="24"/>
          <w:szCs w:val="24"/>
          <w:lang w:eastAsia="ru-RU"/>
        </w:rPr>
        <w:t>этапности</w:t>
      </w:r>
      <w:proofErr w:type="spellEnd"/>
      <w:r w:rsidRPr="00AF15E0">
        <w:rPr>
          <w:rFonts w:ascii="Times New Roman" w:eastAsia="Times New Roman" w:hAnsi="Times New Roman" w:cs="Times New Roman"/>
          <w:sz w:val="24"/>
          <w:szCs w:val="24"/>
          <w:lang w:eastAsia="ru-RU"/>
        </w:rPr>
        <w:t>.</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r w:rsidRPr="00AF15E0">
        <w:rPr>
          <w:rFonts w:ascii="Times New Roman" w:eastAsia="Times New Roman" w:hAnsi="Times New Roman" w:cs="Times New Roman"/>
          <w:sz w:val="24"/>
          <w:szCs w:val="24"/>
          <w:lang w:eastAsia="ru-RU"/>
        </w:rPr>
        <w:t xml:space="preserve">На всех этапах оказания медицинской помощи участник СВО, супруг (супруга) участника СВО, а также супруг (супруга) участника СВО, пропавшего без вести, имеет право на консультирование медицинским </w:t>
      </w:r>
      <w:proofErr w:type="gramStart"/>
      <w:r w:rsidRPr="00AF15E0">
        <w:rPr>
          <w:rFonts w:ascii="Times New Roman" w:eastAsia="Times New Roman" w:hAnsi="Times New Roman" w:cs="Times New Roman"/>
          <w:sz w:val="24"/>
          <w:szCs w:val="24"/>
          <w:lang w:eastAsia="ru-RU"/>
        </w:rPr>
        <w:t>психологом</w:t>
      </w:r>
      <w:proofErr w:type="gramEnd"/>
      <w:r w:rsidRPr="00AF15E0">
        <w:rPr>
          <w:rFonts w:ascii="Times New Roman" w:eastAsia="Times New Roman" w:hAnsi="Times New Roman" w:cs="Times New Roman"/>
          <w:sz w:val="24"/>
          <w:szCs w:val="24"/>
          <w:lang w:eastAsia="ru-RU"/>
        </w:rPr>
        <w:t xml:space="preserve"> как при самостоятельном обращении, так и по направлению лечащего врача.</w:t>
      </w:r>
    </w:p>
    <w:p w:rsidR="00AF15E0" w:rsidRPr="00AF15E0" w:rsidRDefault="00AF15E0" w:rsidP="00AF15E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15E0">
        <w:rPr>
          <w:rFonts w:ascii="Times New Roman" w:eastAsia="Times New Roman" w:hAnsi="Times New Roman" w:cs="Times New Roman"/>
          <w:sz w:val="24"/>
          <w:szCs w:val="24"/>
          <w:lang w:eastAsia="ru-RU"/>
        </w:rPr>
        <w:t xml:space="preserve">Министерством здравоохранения Российской Федерации организуется предоставление медицинской помощи участникам СВО, супругу (супруге) участника СВО, а также </w:t>
      </w:r>
      <w:r w:rsidRPr="00AF15E0">
        <w:rPr>
          <w:rFonts w:ascii="Times New Roman" w:eastAsia="Times New Roman" w:hAnsi="Times New Roman" w:cs="Times New Roman"/>
          <w:sz w:val="24"/>
          <w:szCs w:val="24"/>
          <w:lang w:eastAsia="ru-RU"/>
        </w:rPr>
        <w:lastRenderedPageBreak/>
        <w:t>супругу (супруге) участника СВО,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Красноярского края очно и с использованием</w:t>
      </w:r>
      <w:proofErr w:type="gramEnd"/>
      <w:r w:rsidRPr="00AF15E0">
        <w:rPr>
          <w:rFonts w:ascii="Times New Roman" w:eastAsia="Times New Roman" w:hAnsi="Times New Roman" w:cs="Times New Roman"/>
          <w:sz w:val="24"/>
          <w:szCs w:val="24"/>
          <w:lang w:eastAsia="ru-RU"/>
        </w:rPr>
        <w:t xml:space="preserve"> телемедицинских технологий.</w:t>
      </w:r>
    </w:p>
    <w:p w:rsidR="002451AA" w:rsidRDefault="002451AA"/>
    <w:sectPr w:rsidR="00245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B7"/>
    <w:rsid w:val="002451AA"/>
    <w:rsid w:val="009606B7"/>
    <w:rsid w:val="00AF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486796">
      <w:bodyDiv w:val="1"/>
      <w:marLeft w:val="0"/>
      <w:marRight w:val="0"/>
      <w:marTop w:val="0"/>
      <w:marBottom w:val="0"/>
      <w:divBdr>
        <w:top w:val="none" w:sz="0" w:space="0" w:color="auto"/>
        <w:left w:val="none" w:sz="0" w:space="0" w:color="auto"/>
        <w:bottom w:val="none" w:sz="0" w:space="0" w:color="auto"/>
        <w:right w:val="none" w:sz="0" w:space="0" w:color="auto"/>
      </w:divBdr>
      <w:divsChild>
        <w:div w:id="1146514359">
          <w:marLeft w:val="0"/>
          <w:marRight w:val="0"/>
          <w:marTop w:val="0"/>
          <w:marBottom w:val="0"/>
          <w:divBdr>
            <w:top w:val="none" w:sz="0" w:space="0" w:color="auto"/>
            <w:left w:val="none" w:sz="0" w:space="0" w:color="auto"/>
            <w:bottom w:val="none" w:sz="0" w:space="0" w:color="auto"/>
            <w:right w:val="none" w:sz="0" w:space="0" w:color="auto"/>
          </w:divBdr>
          <w:divsChild>
            <w:div w:id="1806196678">
              <w:marLeft w:val="0"/>
              <w:marRight w:val="0"/>
              <w:marTop w:val="0"/>
              <w:marBottom w:val="0"/>
              <w:divBdr>
                <w:top w:val="none" w:sz="0" w:space="0" w:color="auto"/>
                <w:left w:val="none" w:sz="0" w:space="0" w:color="auto"/>
                <w:bottom w:val="none" w:sz="0" w:space="0" w:color="auto"/>
                <w:right w:val="none" w:sz="0" w:space="0" w:color="auto"/>
              </w:divBdr>
              <w:divsChild>
                <w:div w:id="916596464">
                  <w:marLeft w:val="0"/>
                  <w:marRight w:val="0"/>
                  <w:marTop w:val="0"/>
                  <w:marBottom w:val="0"/>
                  <w:divBdr>
                    <w:top w:val="none" w:sz="0" w:space="0" w:color="auto"/>
                    <w:left w:val="none" w:sz="0" w:space="0" w:color="auto"/>
                    <w:bottom w:val="none" w:sz="0" w:space="0" w:color="auto"/>
                    <w:right w:val="none" w:sz="0" w:space="0" w:color="auto"/>
                  </w:divBdr>
                  <w:divsChild>
                    <w:div w:id="149761245">
                      <w:marLeft w:val="0"/>
                      <w:marRight w:val="0"/>
                      <w:marTop w:val="0"/>
                      <w:marBottom w:val="0"/>
                      <w:divBdr>
                        <w:top w:val="none" w:sz="0" w:space="0" w:color="auto"/>
                        <w:left w:val="none" w:sz="0" w:space="0" w:color="auto"/>
                        <w:bottom w:val="none" w:sz="0" w:space="0" w:color="auto"/>
                        <w:right w:val="none" w:sz="0" w:space="0" w:color="auto"/>
                      </w:divBdr>
                    </w:div>
                    <w:div w:id="559170260">
                      <w:marLeft w:val="0"/>
                      <w:marRight w:val="0"/>
                      <w:marTop w:val="0"/>
                      <w:marBottom w:val="0"/>
                      <w:divBdr>
                        <w:top w:val="none" w:sz="0" w:space="0" w:color="auto"/>
                        <w:left w:val="none" w:sz="0" w:space="0" w:color="auto"/>
                        <w:bottom w:val="none" w:sz="0" w:space="0" w:color="auto"/>
                        <w:right w:val="none" w:sz="0" w:space="0" w:color="auto"/>
                      </w:divBdr>
                    </w:div>
                    <w:div w:id="537157761">
                      <w:marLeft w:val="0"/>
                      <w:marRight w:val="0"/>
                      <w:marTop w:val="0"/>
                      <w:marBottom w:val="0"/>
                      <w:divBdr>
                        <w:top w:val="none" w:sz="0" w:space="0" w:color="auto"/>
                        <w:left w:val="none" w:sz="0" w:space="0" w:color="auto"/>
                        <w:bottom w:val="none" w:sz="0" w:space="0" w:color="auto"/>
                        <w:right w:val="none" w:sz="0" w:space="0" w:color="auto"/>
                      </w:divBdr>
                      <w:divsChild>
                        <w:div w:id="513151522">
                          <w:marLeft w:val="0"/>
                          <w:marRight w:val="0"/>
                          <w:marTop w:val="0"/>
                          <w:marBottom w:val="0"/>
                          <w:divBdr>
                            <w:top w:val="none" w:sz="0" w:space="0" w:color="auto"/>
                            <w:left w:val="none" w:sz="0" w:space="0" w:color="auto"/>
                            <w:bottom w:val="none" w:sz="0" w:space="0" w:color="auto"/>
                            <w:right w:val="none" w:sz="0" w:space="0" w:color="auto"/>
                          </w:divBdr>
                          <w:divsChild>
                            <w:div w:id="1751852204">
                              <w:marLeft w:val="0"/>
                              <w:marRight w:val="0"/>
                              <w:marTop w:val="0"/>
                              <w:marBottom w:val="0"/>
                              <w:divBdr>
                                <w:top w:val="none" w:sz="0" w:space="0" w:color="auto"/>
                                <w:left w:val="none" w:sz="0" w:space="0" w:color="auto"/>
                                <w:bottom w:val="none" w:sz="0" w:space="0" w:color="auto"/>
                                <w:right w:val="none" w:sz="0" w:space="0" w:color="auto"/>
                              </w:divBdr>
                            </w:div>
                            <w:div w:id="1732382772">
                              <w:marLeft w:val="0"/>
                              <w:marRight w:val="0"/>
                              <w:marTop w:val="0"/>
                              <w:marBottom w:val="0"/>
                              <w:divBdr>
                                <w:top w:val="none" w:sz="0" w:space="0" w:color="auto"/>
                                <w:left w:val="none" w:sz="0" w:space="0" w:color="auto"/>
                                <w:bottom w:val="none" w:sz="0" w:space="0" w:color="auto"/>
                                <w:right w:val="none" w:sz="0" w:space="0" w:color="auto"/>
                              </w:divBdr>
                            </w:div>
                            <w:div w:id="926308842">
                              <w:marLeft w:val="0"/>
                              <w:marRight w:val="0"/>
                              <w:marTop w:val="0"/>
                              <w:marBottom w:val="0"/>
                              <w:divBdr>
                                <w:top w:val="none" w:sz="0" w:space="0" w:color="auto"/>
                                <w:left w:val="none" w:sz="0" w:space="0" w:color="auto"/>
                                <w:bottom w:val="none" w:sz="0" w:space="0" w:color="auto"/>
                                <w:right w:val="none" w:sz="0" w:space="0" w:color="auto"/>
                              </w:divBdr>
                            </w:div>
                            <w:div w:id="49115962">
                              <w:marLeft w:val="0"/>
                              <w:marRight w:val="0"/>
                              <w:marTop w:val="0"/>
                              <w:marBottom w:val="0"/>
                              <w:divBdr>
                                <w:top w:val="none" w:sz="0" w:space="0" w:color="auto"/>
                                <w:left w:val="none" w:sz="0" w:space="0" w:color="auto"/>
                                <w:bottom w:val="none" w:sz="0" w:space="0" w:color="auto"/>
                                <w:right w:val="none" w:sz="0" w:space="0" w:color="auto"/>
                              </w:divBdr>
                            </w:div>
                            <w:div w:id="667488936">
                              <w:marLeft w:val="0"/>
                              <w:marRight w:val="0"/>
                              <w:marTop w:val="0"/>
                              <w:marBottom w:val="0"/>
                              <w:divBdr>
                                <w:top w:val="none" w:sz="0" w:space="0" w:color="auto"/>
                                <w:left w:val="none" w:sz="0" w:space="0" w:color="auto"/>
                                <w:bottom w:val="none" w:sz="0" w:space="0" w:color="auto"/>
                                <w:right w:val="none" w:sz="0" w:space="0" w:color="auto"/>
                              </w:divBdr>
                            </w:div>
                            <w:div w:id="1384712375">
                              <w:marLeft w:val="0"/>
                              <w:marRight w:val="0"/>
                              <w:marTop w:val="0"/>
                              <w:marBottom w:val="0"/>
                              <w:divBdr>
                                <w:top w:val="none" w:sz="0" w:space="0" w:color="auto"/>
                                <w:left w:val="none" w:sz="0" w:space="0" w:color="auto"/>
                                <w:bottom w:val="none" w:sz="0" w:space="0" w:color="auto"/>
                                <w:right w:val="none" w:sz="0" w:space="0" w:color="auto"/>
                              </w:divBdr>
                            </w:div>
                            <w:div w:id="1399741566">
                              <w:marLeft w:val="0"/>
                              <w:marRight w:val="0"/>
                              <w:marTop w:val="0"/>
                              <w:marBottom w:val="0"/>
                              <w:divBdr>
                                <w:top w:val="none" w:sz="0" w:space="0" w:color="auto"/>
                                <w:left w:val="none" w:sz="0" w:space="0" w:color="auto"/>
                                <w:bottom w:val="none" w:sz="0" w:space="0" w:color="auto"/>
                                <w:right w:val="none" w:sz="0" w:space="0" w:color="auto"/>
                              </w:divBdr>
                            </w:div>
                            <w:div w:id="1711563035">
                              <w:marLeft w:val="0"/>
                              <w:marRight w:val="0"/>
                              <w:marTop w:val="0"/>
                              <w:marBottom w:val="0"/>
                              <w:divBdr>
                                <w:top w:val="none" w:sz="0" w:space="0" w:color="auto"/>
                                <w:left w:val="none" w:sz="0" w:space="0" w:color="auto"/>
                                <w:bottom w:val="none" w:sz="0" w:space="0" w:color="auto"/>
                                <w:right w:val="none" w:sz="0" w:space="0" w:color="auto"/>
                              </w:divBdr>
                            </w:div>
                            <w:div w:id="1579900828">
                              <w:marLeft w:val="0"/>
                              <w:marRight w:val="0"/>
                              <w:marTop w:val="0"/>
                              <w:marBottom w:val="0"/>
                              <w:divBdr>
                                <w:top w:val="none" w:sz="0" w:space="0" w:color="auto"/>
                                <w:left w:val="none" w:sz="0" w:space="0" w:color="auto"/>
                                <w:bottom w:val="none" w:sz="0" w:space="0" w:color="auto"/>
                                <w:right w:val="none" w:sz="0" w:space="0" w:color="auto"/>
                              </w:divBdr>
                            </w:div>
                            <w:div w:id="455567347">
                              <w:marLeft w:val="0"/>
                              <w:marRight w:val="0"/>
                              <w:marTop w:val="0"/>
                              <w:marBottom w:val="0"/>
                              <w:divBdr>
                                <w:top w:val="none" w:sz="0" w:space="0" w:color="auto"/>
                                <w:left w:val="none" w:sz="0" w:space="0" w:color="auto"/>
                                <w:bottom w:val="none" w:sz="0" w:space="0" w:color="auto"/>
                                <w:right w:val="none" w:sz="0" w:space="0" w:color="auto"/>
                              </w:divBdr>
                            </w:div>
                            <w:div w:id="2043087509">
                              <w:marLeft w:val="0"/>
                              <w:marRight w:val="0"/>
                              <w:marTop w:val="0"/>
                              <w:marBottom w:val="0"/>
                              <w:divBdr>
                                <w:top w:val="none" w:sz="0" w:space="0" w:color="auto"/>
                                <w:left w:val="none" w:sz="0" w:space="0" w:color="auto"/>
                                <w:bottom w:val="none" w:sz="0" w:space="0" w:color="auto"/>
                                <w:right w:val="none" w:sz="0" w:space="0" w:color="auto"/>
                              </w:divBdr>
                            </w:div>
                            <w:div w:id="2110612265">
                              <w:marLeft w:val="0"/>
                              <w:marRight w:val="0"/>
                              <w:marTop w:val="0"/>
                              <w:marBottom w:val="0"/>
                              <w:divBdr>
                                <w:top w:val="none" w:sz="0" w:space="0" w:color="auto"/>
                                <w:left w:val="none" w:sz="0" w:space="0" w:color="auto"/>
                                <w:bottom w:val="none" w:sz="0" w:space="0" w:color="auto"/>
                                <w:right w:val="none" w:sz="0" w:space="0" w:color="auto"/>
                              </w:divBdr>
                            </w:div>
                            <w:div w:id="945845939">
                              <w:marLeft w:val="0"/>
                              <w:marRight w:val="0"/>
                              <w:marTop w:val="0"/>
                              <w:marBottom w:val="0"/>
                              <w:divBdr>
                                <w:top w:val="none" w:sz="0" w:space="0" w:color="auto"/>
                                <w:left w:val="none" w:sz="0" w:space="0" w:color="auto"/>
                                <w:bottom w:val="none" w:sz="0" w:space="0" w:color="auto"/>
                                <w:right w:val="none" w:sz="0" w:space="0" w:color="auto"/>
                              </w:divBdr>
                            </w:div>
                            <w:div w:id="1549223570">
                              <w:marLeft w:val="0"/>
                              <w:marRight w:val="0"/>
                              <w:marTop w:val="0"/>
                              <w:marBottom w:val="0"/>
                              <w:divBdr>
                                <w:top w:val="none" w:sz="0" w:space="0" w:color="auto"/>
                                <w:left w:val="none" w:sz="0" w:space="0" w:color="auto"/>
                                <w:bottom w:val="none" w:sz="0" w:space="0" w:color="auto"/>
                                <w:right w:val="none" w:sz="0" w:space="0" w:color="auto"/>
                              </w:divBdr>
                            </w:div>
                            <w:div w:id="1534689060">
                              <w:marLeft w:val="0"/>
                              <w:marRight w:val="0"/>
                              <w:marTop w:val="0"/>
                              <w:marBottom w:val="0"/>
                              <w:divBdr>
                                <w:top w:val="none" w:sz="0" w:space="0" w:color="auto"/>
                                <w:left w:val="none" w:sz="0" w:space="0" w:color="auto"/>
                                <w:bottom w:val="none" w:sz="0" w:space="0" w:color="auto"/>
                                <w:right w:val="none" w:sz="0" w:space="0" w:color="auto"/>
                              </w:divBdr>
                            </w:div>
                            <w:div w:id="1143962269">
                              <w:marLeft w:val="0"/>
                              <w:marRight w:val="0"/>
                              <w:marTop w:val="0"/>
                              <w:marBottom w:val="0"/>
                              <w:divBdr>
                                <w:top w:val="none" w:sz="0" w:space="0" w:color="auto"/>
                                <w:left w:val="none" w:sz="0" w:space="0" w:color="auto"/>
                                <w:bottom w:val="none" w:sz="0" w:space="0" w:color="auto"/>
                                <w:right w:val="none" w:sz="0" w:space="0" w:color="auto"/>
                              </w:divBdr>
                            </w:div>
                            <w:div w:id="60369817">
                              <w:marLeft w:val="0"/>
                              <w:marRight w:val="0"/>
                              <w:marTop w:val="0"/>
                              <w:marBottom w:val="0"/>
                              <w:divBdr>
                                <w:top w:val="none" w:sz="0" w:space="0" w:color="auto"/>
                                <w:left w:val="none" w:sz="0" w:space="0" w:color="auto"/>
                                <w:bottom w:val="none" w:sz="0" w:space="0" w:color="auto"/>
                                <w:right w:val="none" w:sz="0" w:space="0" w:color="auto"/>
                              </w:divBdr>
                            </w:div>
                            <w:div w:id="840461779">
                              <w:marLeft w:val="0"/>
                              <w:marRight w:val="0"/>
                              <w:marTop w:val="0"/>
                              <w:marBottom w:val="0"/>
                              <w:divBdr>
                                <w:top w:val="none" w:sz="0" w:space="0" w:color="auto"/>
                                <w:left w:val="none" w:sz="0" w:space="0" w:color="auto"/>
                                <w:bottom w:val="none" w:sz="0" w:space="0" w:color="auto"/>
                                <w:right w:val="none" w:sz="0" w:space="0" w:color="auto"/>
                              </w:divBdr>
                            </w:div>
                            <w:div w:id="1580629809">
                              <w:marLeft w:val="0"/>
                              <w:marRight w:val="0"/>
                              <w:marTop w:val="0"/>
                              <w:marBottom w:val="0"/>
                              <w:divBdr>
                                <w:top w:val="none" w:sz="0" w:space="0" w:color="auto"/>
                                <w:left w:val="none" w:sz="0" w:space="0" w:color="auto"/>
                                <w:bottom w:val="none" w:sz="0" w:space="0" w:color="auto"/>
                                <w:right w:val="none" w:sz="0" w:space="0" w:color="auto"/>
                              </w:divBdr>
                            </w:div>
                            <w:div w:id="670640872">
                              <w:marLeft w:val="0"/>
                              <w:marRight w:val="0"/>
                              <w:marTop w:val="0"/>
                              <w:marBottom w:val="0"/>
                              <w:divBdr>
                                <w:top w:val="none" w:sz="0" w:space="0" w:color="auto"/>
                                <w:left w:val="none" w:sz="0" w:space="0" w:color="auto"/>
                                <w:bottom w:val="none" w:sz="0" w:space="0" w:color="auto"/>
                                <w:right w:val="none" w:sz="0" w:space="0" w:color="auto"/>
                              </w:divBdr>
                            </w:div>
                          </w:divsChild>
                        </w:div>
                        <w:div w:id="770317614">
                          <w:marLeft w:val="0"/>
                          <w:marRight w:val="0"/>
                          <w:marTop w:val="0"/>
                          <w:marBottom w:val="0"/>
                          <w:divBdr>
                            <w:top w:val="none" w:sz="0" w:space="0" w:color="auto"/>
                            <w:left w:val="none" w:sz="0" w:space="0" w:color="auto"/>
                            <w:bottom w:val="none" w:sz="0" w:space="0" w:color="auto"/>
                            <w:right w:val="none" w:sz="0" w:space="0" w:color="auto"/>
                          </w:divBdr>
                        </w:div>
                        <w:div w:id="1956012002">
                          <w:marLeft w:val="0"/>
                          <w:marRight w:val="0"/>
                          <w:marTop w:val="0"/>
                          <w:marBottom w:val="0"/>
                          <w:divBdr>
                            <w:top w:val="none" w:sz="0" w:space="0" w:color="auto"/>
                            <w:left w:val="none" w:sz="0" w:space="0" w:color="auto"/>
                            <w:bottom w:val="none" w:sz="0" w:space="0" w:color="auto"/>
                            <w:right w:val="none" w:sz="0" w:space="0" w:color="auto"/>
                          </w:divBdr>
                        </w:div>
                        <w:div w:id="1940484829">
                          <w:marLeft w:val="0"/>
                          <w:marRight w:val="0"/>
                          <w:marTop w:val="0"/>
                          <w:marBottom w:val="0"/>
                          <w:divBdr>
                            <w:top w:val="none" w:sz="0" w:space="0" w:color="auto"/>
                            <w:left w:val="none" w:sz="0" w:space="0" w:color="auto"/>
                            <w:bottom w:val="none" w:sz="0" w:space="0" w:color="auto"/>
                            <w:right w:val="none" w:sz="0" w:space="0" w:color="auto"/>
                          </w:divBdr>
                        </w:div>
                      </w:divsChild>
                    </w:div>
                    <w:div w:id="951786689">
                      <w:marLeft w:val="0"/>
                      <w:marRight w:val="0"/>
                      <w:marTop w:val="0"/>
                      <w:marBottom w:val="0"/>
                      <w:divBdr>
                        <w:top w:val="none" w:sz="0" w:space="0" w:color="auto"/>
                        <w:left w:val="none" w:sz="0" w:space="0" w:color="auto"/>
                        <w:bottom w:val="none" w:sz="0" w:space="0" w:color="auto"/>
                        <w:right w:val="none" w:sz="0" w:space="0" w:color="auto"/>
                      </w:divBdr>
                      <w:divsChild>
                        <w:div w:id="17713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413283903/" TargetMode="External"/><Relationship Id="rId18" Type="http://schemas.openxmlformats.org/officeDocument/2006/relationships/hyperlink" Target="https://base.garant.ru/413448962/56ae36fc84d31bc2f9c0b07177fa16a9/" TargetMode="External"/><Relationship Id="rId26" Type="http://schemas.openxmlformats.org/officeDocument/2006/relationships/hyperlink" Target="https://base.garant.ru/413448962/b89690251be5277812a78962f6302560/" TargetMode="External"/><Relationship Id="rId39" Type="http://schemas.openxmlformats.org/officeDocument/2006/relationships/hyperlink" Target="https://base.garant.ru/12180688/0add9c67393c4454d39a78904e0baac0/" TargetMode="External"/><Relationship Id="rId21" Type="http://schemas.openxmlformats.org/officeDocument/2006/relationships/hyperlink" Target="https://base.garant.ru/413448962/481e449fd4197a0206fb0eae698e20dc/" TargetMode="External"/><Relationship Id="rId34" Type="http://schemas.openxmlformats.org/officeDocument/2006/relationships/hyperlink" Target="https://base.garant.ru/12180688/" TargetMode="External"/><Relationship Id="rId7" Type="http://schemas.openxmlformats.org/officeDocument/2006/relationships/hyperlink" Target="https://base.garant.ru/413448962/" TargetMode="External"/><Relationship Id="rId2" Type="http://schemas.microsoft.com/office/2007/relationships/stylesWithEffects" Target="stylesWithEffects.xml"/><Relationship Id="rId16" Type="http://schemas.openxmlformats.org/officeDocument/2006/relationships/hyperlink" Target="https://base.garant.ru/12191967/" TargetMode="External"/><Relationship Id="rId20" Type="http://schemas.openxmlformats.org/officeDocument/2006/relationships/hyperlink" Target="https://base.garant.ru/413448962/d8b01b57742d3a84cbe3048d71fc60a9/" TargetMode="External"/><Relationship Id="rId29" Type="http://schemas.openxmlformats.org/officeDocument/2006/relationships/hyperlink" Target="https://base.garant.ru/413448962/5da741911cf9399494368b18de80fbe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vo.garant.ru/" TargetMode="External"/><Relationship Id="rId11" Type="http://schemas.openxmlformats.org/officeDocument/2006/relationships/hyperlink" Target="https://base.garant.ru/18567164/" TargetMode="External"/><Relationship Id="rId24" Type="http://schemas.openxmlformats.org/officeDocument/2006/relationships/hyperlink" Target="https://base.garant.ru/413448962/27125f41ccce45260deddbff2aa5f70a/" TargetMode="External"/><Relationship Id="rId32" Type="http://schemas.openxmlformats.org/officeDocument/2006/relationships/hyperlink" Target="https://base.garant.ru/29912932/" TargetMode="External"/><Relationship Id="rId37" Type="http://schemas.openxmlformats.org/officeDocument/2006/relationships/hyperlink" Target="https://base.garant.ru/406649017/a4533f0435a220dae406833f7f913e25/" TargetMode="External"/><Relationship Id="rId40" Type="http://schemas.openxmlformats.org/officeDocument/2006/relationships/fontTable" Target="fontTable.xml"/><Relationship Id="rId5" Type="http://schemas.openxmlformats.org/officeDocument/2006/relationships/hyperlink" Target="https://base.garant.ru/413931486/" TargetMode="External"/><Relationship Id="rId15" Type="http://schemas.openxmlformats.org/officeDocument/2006/relationships/hyperlink" Target="https://base.garant.ru/10103000/" TargetMode="External"/><Relationship Id="rId23" Type="http://schemas.openxmlformats.org/officeDocument/2006/relationships/hyperlink" Target="https://base.garant.ru/413448962/a79dffbd05f9bf09e1f9c171c3bd6350/" TargetMode="External"/><Relationship Id="rId28" Type="http://schemas.openxmlformats.org/officeDocument/2006/relationships/hyperlink" Target="https://base.garant.ru/413448962/f52b32b623103013c77c8c319c288f45/" TargetMode="External"/><Relationship Id="rId36" Type="http://schemas.openxmlformats.org/officeDocument/2006/relationships/hyperlink" Target="https://base.garant.ru/12180688/" TargetMode="External"/><Relationship Id="rId10" Type="http://schemas.openxmlformats.org/officeDocument/2006/relationships/hyperlink" Target="https://base.garant.ru/413395026/" TargetMode="External"/><Relationship Id="rId19" Type="http://schemas.openxmlformats.org/officeDocument/2006/relationships/hyperlink" Target="https://base.garant.ru/413448962/59024ce80075e0ec41e6a94e1d33ae69/" TargetMode="External"/><Relationship Id="rId31" Type="http://schemas.openxmlformats.org/officeDocument/2006/relationships/hyperlink" Target="https://base.garant.ru/413448962/7af06a18e696b1f1f06e05ebdce27796/" TargetMode="External"/><Relationship Id="rId4" Type="http://schemas.openxmlformats.org/officeDocument/2006/relationships/webSettings" Target="webSettings.xml"/><Relationship Id="rId9" Type="http://schemas.openxmlformats.org/officeDocument/2006/relationships/hyperlink" Target="https://base.garant.ru/12191967/" TargetMode="External"/><Relationship Id="rId14" Type="http://schemas.openxmlformats.org/officeDocument/2006/relationships/hyperlink" Target="https://base.garant.ru/12180688/741609f9002bd54a24e5c49cb5af953b/" TargetMode="External"/><Relationship Id="rId22" Type="http://schemas.openxmlformats.org/officeDocument/2006/relationships/hyperlink" Target="https://base.garant.ru/413448962/742110d5a18f8166ad6c0f8f8acf2f10/" TargetMode="External"/><Relationship Id="rId27" Type="http://schemas.openxmlformats.org/officeDocument/2006/relationships/hyperlink" Target="https://base.garant.ru/413448962/10ed0f917186039eb157d3ba4f962ee5/" TargetMode="External"/><Relationship Id="rId30" Type="http://schemas.openxmlformats.org/officeDocument/2006/relationships/hyperlink" Target="https://base.garant.ru/413448962/8599a70d26e5983585d90ff6adf82e89/" TargetMode="External"/><Relationship Id="rId35" Type="http://schemas.openxmlformats.org/officeDocument/2006/relationships/hyperlink" Target="https://base.garant.ru/12191967/" TargetMode="External"/><Relationship Id="rId8" Type="http://schemas.openxmlformats.org/officeDocument/2006/relationships/hyperlink" Target="https://base.garant.ru/12180688/" TargetMode="External"/><Relationship Id="rId3" Type="http://schemas.openxmlformats.org/officeDocument/2006/relationships/settings" Target="settings.xml"/><Relationship Id="rId12" Type="http://schemas.openxmlformats.org/officeDocument/2006/relationships/hyperlink" Target="https://base.garant.ru/413303229/" TargetMode="External"/><Relationship Id="rId17" Type="http://schemas.openxmlformats.org/officeDocument/2006/relationships/hyperlink" Target="https://base.garant.ru/413448962/de40175ab12d04d68f792b5b742a18fc/" TargetMode="External"/><Relationship Id="rId25" Type="http://schemas.openxmlformats.org/officeDocument/2006/relationships/hyperlink" Target="https://base.garant.ru/413448962/c192d36be52d1b8c5e7a8719c66c0120/" TargetMode="External"/><Relationship Id="rId33" Type="http://schemas.openxmlformats.org/officeDocument/2006/relationships/hyperlink" Target="https://base.garant.ru/413448962/59024ce80075e0ec41e6a94e1d33ae69/" TargetMode="External"/><Relationship Id="rId38" Type="http://schemas.openxmlformats.org/officeDocument/2006/relationships/hyperlink" Target="https://base.garant.ru/406649017/a4533f0435a220dae406833f7f913e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3243</Words>
  <Characters>18490</Characters>
  <Application>Microsoft Office Word</Application>
  <DocSecurity>0</DocSecurity>
  <Lines>154</Lines>
  <Paragraphs>43</Paragraphs>
  <ScaleCrop>false</ScaleCrop>
  <Company/>
  <LinksUpToDate>false</LinksUpToDate>
  <CharactersWithSpaces>21690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9.07994 Рассохина Юлия Викторовна</dc:creator>
  <cp:keywords/>
  <dc:description/>
  <cp:lastModifiedBy>9.07994 Рассохина Юлия Викторовна</cp:lastModifiedBy>
  <cp:revision>2</cp:revision>
  <dcterms:created xsi:type="dcterms:W3CDTF">2026-05-26T08:12:00Z</dcterms:created>
  <dcterms:modified xsi:type="dcterms:W3CDTF">2026-05-26T08:13:00Z</dcterms:modified>
</cp:coreProperties>
</file>